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21CA" w14:textId="462758FD" w:rsidR="00921943" w:rsidRPr="00921943" w:rsidRDefault="00921943" w:rsidP="00921943">
      <w:pPr>
        <w:rPr>
          <w:b/>
          <w:sz w:val="28"/>
          <w:szCs w:val="28"/>
          <w:u w:val="single"/>
        </w:rPr>
      </w:pPr>
      <w:r w:rsidRPr="00921943">
        <w:rPr>
          <w:b/>
          <w:sz w:val="28"/>
          <w:szCs w:val="28"/>
        </w:rPr>
        <w:t xml:space="preserve">                                                    </w:t>
      </w:r>
      <w:r w:rsidR="00F85B5B" w:rsidRPr="00921943">
        <w:rPr>
          <w:b/>
          <w:sz w:val="28"/>
          <w:szCs w:val="28"/>
          <w:u w:val="single"/>
        </w:rPr>
        <w:t xml:space="preserve">Term 3 Newsletter </w:t>
      </w:r>
    </w:p>
    <w:p w14:paraId="41D1D03C" w14:textId="70CA92D6" w:rsidR="00F85B5B" w:rsidRDefault="00F85B5B" w:rsidP="00921943">
      <w:pPr>
        <w:rPr>
          <w:sz w:val="24"/>
          <w:szCs w:val="24"/>
        </w:rPr>
      </w:pPr>
      <w:r w:rsidRPr="00F85B5B">
        <w:rPr>
          <w:sz w:val="24"/>
          <w:szCs w:val="24"/>
        </w:rPr>
        <w:t>Wednesday 7</w:t>
      </w:r>
      <w:r w:rsidRPr="00F85B5B">
        <w:rPr>
          <w:sz w:val="24"/>
          <w:szCs w:val="24"/>
          <w:vertAlign w:val="superscript"/>
        </w:rPr>
        <w:t>th</w:t>
      </w:r>
      <w:r w:rsidRPr="00F85B5B">
        <w:rPr>
          <w:sz w:val="24"/>
          <w:szCs w:val="24"/>
        </w:rPr>
        <w:t xml:space="preserve"> February</w:t>
      </w:r>
    </w:p>
    <w:p w14:paraId="3A0A0344" w14:textId="77777777" w:rsidR="00921943" w:rsidRDefault="00921943">
      <w:pPr>
        <w:rPr>
          <w:sz w:val="24"/>
          <w:szCs w:val="24"/>
        </w:rPr>
      </w:pPr>
      <w:r>
        <w:rPr>
          <w:sz w:val="24"/>
          <w:szCs w:val="24"/>
        </w:rPr>
        <w:t>Dear Parents/Carers</w:t>
      </w:r>
    </w:p>
    <w:p w14:paraId="11739A12" w14:textId="77777777" w:rsidR="00921943" w:rsidRDefault="00921943">
      <w:pPr>
        <w:rPr>
          <w:b/>
          <w:sz w:val="28"/>
          <w:szCs w:val="28"/>
        </w:rPr>
      </w:pPr>
    </w:p>
    <w:p w14:paraId="378D9A4E" w14:textId="23381854" w:rsidR="00C9792E" w:rsidRPr="00921943" w:rsidRDefault="00C9792E">
      <w:pPr>
        <w:rPr>
          <w:b/>
          <w:sz w:val="28"/>
          <w:szCs w:val="28"/>
        </w:rPr>
      </w:pPr>
      <w:r w:rsidRPr="008D3B54">
        <w:rPr>
          <w:b/>
          <w:sz w:val="24"/>
          <w:szCs w:val="24"/>
        </w:rPr>
        <w:t>World Book Day</w:t>
      </w:r>
      <w:r w:rsidR="002E080D" w:rsidRPr="008D3B54">
        <w:rPr>
          <w:b/>
          <w:sz w:val="24"/>
          <w:szCs w:val="24"/>
        </w:rPr>
        <w:t xml:space="preserve">                                                                                                      </w:t>
      </w:r>
      <w:r w:rsidR="002E080D" w:rsidRPr="008D3B54">
        <w:rPr>
          <w:noProof/>
          <w:sz w:val="24"/>
          <w:szCs w:val="24"/>
          <w:lang w:eastAsia="en-GB"/>
        </w:rPr>
        <w:drawing>
          <wp:inline distT="0" distB="0" distL="0" distR="0" wp14:anchorId="7FCA8EB9" wp14:editId="0C3C3C1B">
            <wp:extent cx="1835150" cy="13902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2208" cy="1410746"/>
                    </a:xfrm>
                    <a:prstGeom prst="rect">
                      <a:avLst/>
                    </a:prstGeom>
                  </pic:spPr>
                </pic:pic>
              </a:graphicData>
            </a:graphic>
          </wp:inline>
        </w:drawing>
      </w:r>
    </w:p>
    <w:p w14:paraId="4E656C37" w14:textId="6380A4E6" w:rsidR="00C9792E" w:rsidRPr="008D3B54" w:rsidRDefault="00C9792E" w:rsidP="00C9792E">
      <w:pPr>
        <w:rPr>
          <w:color w:val="212121"/>
          <w:sz w:val="24"/>
          <w:szCs w:val="24"/>
        </w:rPr>
      </w:pPr>
      <w:r w:rsidRPr="008D3B54">
        <w:rPr>
          <w:sz w:val="24"/>
          <w:szCs w:val="24"/>
        </w:rPr>
        <w:t>Thursday 7th March</w:t>
      </w:r>
      <w:r w:rsidRPr="008D3B54">
        <w:rPr>
          <w:rStyle w:val="apple-converted-space"/>
          <w:color w:val="212121"/>
          <w:sz w:val="24"/>
          <w:szCs w:val="24"/>
        </w:rPr>
        <w:t> </w:t>
      </w:r>
      <w:r w:rsidRPr="008D3B54">
        <w:rPr>
          <w:color w:val="212121"/>
          <w:sz w:val="24"/>
          <w:szCs w:val="24"/>
        </w:rPr>
        <w:t xml:space="preserve">is World Book </w:t>
      </w:r>
      <w:r w:rsidR="00921943" w:rsidRPr="008D3B54">
        <w:rPr>
          <w:color w:val="212121"/>
          <w:sz w:val="24"/>
          <w:szCs w:val="24"/>
        </w:rPr>
        <w:t>Day,</w:t>
      </w:r>
      <w:r w:rsidRPr="008D3B54">
        <w:rPr>
          <w:color w:val="212121"/>
          <w:sz w:val="24"/>
          <w:szCs w:val="24"/>
        </w:rPr>
        <w:t xml:space="preserve"> and we will have a Vocabulary Parade.  Children are invited to dress up as a 'word'. Any word! It doesn't require a costume as you could be any word, a noun (person, </w:t>
      </w:r>
      <w:r w:rsidR="00921943" w:rsidRPr="008D3B54">
        <w:rPr>
          <w:color w:val="212121"/>
          <w:sz w:val="24"/>
          <w:szCs w:val="24"/>
        </w:rPr>
        <w:t>place,</w:t>
      </w:r>
      <w:r w:rsidRPr="008D3B54">
        <w:rPr>
          <w:color w:val="212121"/>
          <w:sz w:val="24"/>
          <w:szCs w:val="24"/>
        </w:rPr>
        <w:t xml:space="preserve"> or thing) or adjective (describing word). Ideas </w:t>
      </w:r>
      <w:proofErr w:type="gramStart"/>
      <w:r w:rsidR="00263F77" w:rsidRPr="008D3B54">
        <w:rPr>
          <w:color w:val="212121"/>
          <w:sz w:val="24"/>
          <w:szCs w:val="24"/>
        </w:rPr>
        <w:t>include:</w:t>
      </w:r>
      <w:proofErr w:type="gramEnd"/>
      <w:r w:rsidR="00921943">
        <w:rPr>
          <w:color w:val="212121"/>
          <w:sz w:val="24"/>
          <w:szCs w:val="24"/>
        </w:rPr>
        <w:t xml:space="preserve"> </w:t>
      </w:r>
      <w:r w:rsidRPr="008D3B54">
        <w:rPr>
          <w:color w:val="212121"/>
          <w:sz w:val="24"/>
          <w:szCs w:val="24"/>
        </w:rPr>
        <w:t>wear all blue and come as 'blue' or you wear something sparkly and be 'sparkle', wear your pyjamas and be 'sleepy' or have a builder's hat and hi viz jacket and be 'construction'. The possibilities are endless (and there are plenty of ideas on Google too!) We can't wait to see how creative you all are. </w:t>
      </w:r>
    </w:p>
    <w:p w14:paraId="569F0EBD" w14:textId="2EB59029" w:rsidR="002E080D" w:rsidRPr="008D3B54" w:rsidRDefault="002E080D" w:rsidP="00C9792E">
      <w:pPr>
        <w:rPr>
          <w:sz w:val="24"/>
          <w:szCs w:val="24"/>
        </w:rPr>
      </w:pPr>
    </w:p>
    <w:p w14:paraId="06683590" w14:textId="3EA5D5D4" w:rsidR="002E080D" w:rsidRPr="008D3B54" w:rsidRDefault="002E080D" w:rsidP="00C9792E">
      <w:pPr>
        <w:rPr>
          <w:b/>
          <w:sz w:val="24"/>
          <w:szCs w:val="24"/>
        </w:rPr>
      </w:pPr>
      <w:r w:rsidRPr="008D3B54">
        <w:rPr>
          <w:b/>
          <w:sz w:val="24"/>
          <w:szCs w:val="24"/>
        </w:rPr>
        <w:t>Cross-Country</w:t>
      </w:r>
    </w:p>
    <w:p w14:paraId="4BB7DCD9" w14:textId="06436CAE" w:rsidR="002E080D" w:rsidRPr="008D3B54" w:rsidRDefault="002E080D" w:rsidP="00C9792E">
      <w:pPr>
        <w:rPr>
          <w:sz w:val="24"/>
          <w:szCs w:val="24"/>
        </w:rPr>
      </w:pPr>
      <w:r w:rsidRPr="008D3B54">
        <w:rPr>
          <w:sz w:val="24"/>
          <w:szCs w:val="24"/>
        </w:rPr>
        <w:t xml:space="preserve">Congratulations to Tabitha and Nika! Both girls qualified for the county cross-country race. </w:t>
      </w:r>
      <w:r w:rsidR="0053190D" w:rsidRPr="008D3B54">
        <w:rPr>
          <w:sz w:val="24"/>
          <w:szCs w:val="24"/>
        </w:rPr>
        <w:t>Good luck and w</w:t>
      </w:r>
      <w:r w:rsidRPr="008D3B54">
        <w:rPr>
          <w:sz w:val="24"/>
          <w:szCs w:val="24"/>
        </w:rPr>
        <w:t>ell done both!</w:t>
      </w:r>
    </w:p>
    <w:p w14:paraId="24687D6B" w14:textId="210E23FE" w:rsidR="002E080D" w:rsidRPr="008D3B54" w:rsidRDefault="002E080D" w:rsidP="00C9792E">
      <w:pPr>
        <w:rPr>
          <w:b/>
          <w:sz w:val="24"/>
          <w:szCs w:val="24"/>
        </w:rPr>
      </w:pPr>
    </w:p>
    <w:p w14:paraId="368795B9" w14:textId="61B2828F" w:rsidR="002E080D" w:rsidRPr="008D3B54" w:rsidRDefault="002E080D" w:rsidP="00C9792E">
      <w:pPr>
        <w:rPr>
          <w:b/>
          <w:sz w:val="24"/>
          <w:szCs w:val="24"/>
        </w:rPr>
      </w:pPr>
      <w:r w:rsidRPr="008D3B54">
        <w:rPr>
          <w:b/>
          <w:sz w:val="24"/>
          <w:szCs w:val="24"/>
        </w:rPr>
        <w:t>Absence Procedure</w:t>
      </w:r>
    </w:p>
    <w:p w14:paraId="6747B91D" w14:textId="2354C7C5" w:rsidR="002E080D" w:rsidRPr="008D3B54" w:rsidRDefault="002E080D" w:rsidP="00C9792E">
      <w:pPr>
        <w:rPr>
          <w:sz w:val="24"/>
          <w:szCs w:val="24"/>
        </w:rPr>
      </w:pPr>
      <w:r w:rsidRPr="008D3B54">
        <w:rPr>
          <w:sz w:val="24"/>
          <w:szCs w:val="24"/>
        </w:rPr>
        <w:t xml:space="preserve">Parents to contact school office by email or phone </w:t>
      </w:r>
      <w:hyperlink r:id="rId11" w:history="1">
        <w:r w:rsidRPr="008D3B54">
          <w:rPr>
            <w:rStyle w:val="Hyperlink"/>
            <w:sz w:val="24"/>
            <w:szCs w:val="24"/>
          </w:rPr>
          <w:t>admin@st-johns.gloucs.sch.uk</w:t>
        </w:r>
      </w:hyperlink>
    </w:p>
    <w:p w14:paraId="0680A64A" w14:textId="7A980745" w:rsidR="002E080D" w:rsidRPr="008D3B54" w:rsidRDefault="002E080D" w:rsidP="00C9792E">
      <w:pPr>
        <w:rPr>
          <w:sz w:val="24"/>
          <w:szCs w:val="24"/>
        </w:rPr>
      </w:pPr>
      <w:r w:rsidRPr="008D3B54">
        <w:rPr>
          <w:sz w:val="24"/>
          <w:szCs w:val="24"/>
        </w:rPr>
        <w:t xml:space="preserve">You will be </w:t>
      </w:r>
      <w:r w:rsidR="00921943" w:rsidRPr="008D3B54">
        <w:rPr>
          <w:sz w:val="24"/>
          <w:szCs w:val="24"/>
        </w:rPr>
        <w:t>expected</w:t>
      </w:r>
      <w:r w:rsidRPr="008D3B54">
        <w:rPr>
          <w:sz w:val="24"/>
          <w:szCs w:val="24"/>
        </w:rPr>
        <w:t xml:space="preserve"> to </w:t>
      </w:r>
      <w:proofErr w:type="gramStart"/>
      <w:r w:rsidRPr="008D3B54">
        <w:rPr>
          <w:sz w:val="24"/>
          <w:szCs w:val="24"/>
        </w:rPr>
        <w:t>give an explanation for</w:t>
      </w:r>
      <w:proofErr w:type="gramEnd"/>
      <w:r w:rsidRPr="008D3B54">
        <w:rPr>
          <w:sz w:val="24"/>
          <w:szCs w:val="24"/>
        </w:rPr>
        <w:t xml:space="preserve"> the absence – </w:t>
      </w:r>
      <w:r w:rsidRPr="00F85B5B">
        <w:rPr>
          <w:b/>
          <w:sz w:val="24"/>
          <w:szCs w:val="24"/>
        </w:rPr>
        <w:t>not just unwell</w:t>
      </w:r>
      <w:r w:rsidRPr="008D3B54">
        <w:rPr>
          <w:sz w:val="24"/>
          <w:szCs w:val="24"/>
        </w:rPr>
        <w:t xml:space="preserve"> – and an estimation of how long the absence is likely to be.</w:t>
      </w:r>
    </w:p>
    <w:p w14:paraId="7BF2C2AA" w14:textId="21C2E4C0" w:rsidR="002E080D" w:rsidRPr="008D3B54" w:rsidRDefault="002E080D" w:rsidP="00C9792E">
      <w:pPr>
        <w:rPr>
          <w:sz w:val="24"/>
          <w:szCs w:val="24"/>
        </w:rPr>
      </w:pPr>
      <w:r w:rsidRPr="008D3B54">
        <w:rPr>
          <w:sz w:val="24"/>
          <w:szCs w:val="24"/>
        </w:rPr>
        <w:t>If a parent has not contacted the school office by 9.25am to report an absence, administrative staff will contact the parent by telephone call as soon as possible.</w:t>
      </w:r>
    </w:p>
    <w:p w14:paraId="7B352D79" w14:textId="77777777" w:rsidR="007A3432" w:rsidRDefault="007A3432" w:rsidP="00C9792E">
      <w:pPr>
        <w:rPr>
          <w:sz w:val="24"/>
          <w:szCs w:val="24"/>
        </w:rPr>
      </w:pPr>
    </w:p>
    <w:p w14:paraId="27A99729" w14:textId="77777777" w:rsidR="007A3432" w:rsidRDefault="007A3432" w:rsidP="00C9792E">
      <w:pPr>
        <w:rPr>
          <w:sz w:val="24"/>
          <w:szCs w:val="24"/>
        </w:rPr>
      </w:pPr>
    </w:p>
    <w:p w14:paraId="4CCE61FB" w14:textId="421E838D" w:rsidR="002E080D" w:rsidRPr="008D3B54" w:rsidRDefault="002E080D" w:rsidP="00C9792E">
      <w:pPr>
        <w:rPr>
          <w:sz w:val="24"/>
          <w:szCs w:val="24"/>
        </w:rPr>
      </w:pPr>
      <w:r w:rsidRPr="008D3B54">
        <w:rPr>
          <w:sz w:val="24"/>
          <w:szCs w:val="24"/>
        </w:rPr>
        <w:lastRenderedPageBreak/>
        <w:t xml:space="preserve">The school will always follow up any absence </w:t>
      </w:r>
      <w:proofErr w:type="gramStart"/>
      <w:r w:rsidRPr="008D3B54">
        <w:rPr>
          <w:sz w:val="24"/>
          <w:szCs w:val="24"/>
        </w:rPr>
        <w:t>in order to</w:t>
      </w:r>
      <w:proofErr w:type="gramEnd"/>
      <w:r w:rsidRPr="008D3B54">
        <w:rPr>
          <w:sz w:val="24"/>
          <w:szCs w:val="24"/>
        </w:rPr>
        <w:t>:</w:t>
      </w:r>
    </w:p>
    <w:p w14:paraId="1B9AD96B" w14:textId="6D021D3A" w:rsidR="002E080D" w:rsidRPr="008D3B54" w:rsidRDefault="002E080D" w:rsidP="002E080D">
      <w:pPr>
        <w:pStyle w:val="ListParagraph"/>
        <w:numPr>
          <w:ilvl w:val="0"/>
          <w:numId w:val="1"/>
        </w:numPr>
        <w:rPr>
          <w:sz w:val="24"/>
          <w:szCs w:val="24"/>
        </w:rPr>
      </w:pPr>
      <w:r w:rsidRPr="008D3B54">
        <w:rPr>
          <w:sz w:val="24"/>
          <w:szCs w:val="24"/>
        </w:rPr>
        <w:t xml:space="preserve">Gain a reason for the </w:t>
      </w:r>
      <w:r w:rsidR="00921943" w:rsidRPr="008D3B54">
        <w:rPr>
          <w:sz w:val="24"/>
          <w:szCs w:val="24"/>
        </w:rPr>
        <w:t>absence.</w:t>
      </w:r>
    </w:p>
    <w:p w14:paraId="5A8AA131" w14:textId="7C343B38" w:rsidR="002E080D" w:rsidRPr="008D3B54" w:rsidRDefault="002E080D" w:rsidP="002E080D">
      <w:pPr>
        <w:pStyle w:val="ListParagraph"/>
        <w:numPr>
          <w:ilvl w:val="0"/>
          <w:numId w:val="1"/>
        </w:numPr>
        <w:rPr>
          <w:sz w:val="24"/>
          <w:szCs w:val="24"/>
        </w:rPr>
      </w:pPr>
      <w:r w:rsidRPr="008D3B54">
        <w:rPr>
          <w:sz w:val="24"/>
          <w:szCs w:val="24"/>
        </w:rPr>
        <w:t xml:space="preserve">Ensure the child is </w:t>
      </w:r>
      <w:r w:rsidR="00921943" w:rsidRPr="008D3B54">
        <w:rPr>
          <w:sz w:val="24"/>
          <w:szCs w:val="24"/>
        </w:rPr>
        <w:t>safe.</w:t>
      </w:r>
    </w:p>
    <w:p w14:paraId="3DE54889" w14:textId="07A1025D" w:rsidR="002E080D" w:rsidRPr="008D3B54" w:rsidRDefault="002E080D" w:rsidP="002E080D">
      <w:pPr>
        <w:pStyle w:val="ListParagraph"/>
        <w:numPr>
          <w:ilvl w:val="0"/>
          <w:numId w:val="1"/>
        </w:numPr>
        <w:rPr>
          <w:sz w:val="24"/>
          <w:szCs w:val="24"/>
        </w:rPr>
      </w:pPr>
      <w:r w:rsidRPr="008D3B54">
        <w:rPr>
          <w:sz w:val="24"/>
          <w:szCs w:val="24"/>
        </w:rPr>
        <w:t>To identify whether a</w:t>
      </w:r>
      <w:r w:rsidR="0053190D" w:rsidRPr="008D3B54">
        <w:rPr>
          <w:sz w:val="24"/>
          <w:szCs w:val="24"/>
        </w:rPr>
        <w:t>n</w:t>
      </w:r>
      <w:r w:rsidRPr="008D3B54">
        <w:rPr>
          <w:sz w:val="24"/>
          <w:szCs w:val="24"/>
        </w:rPr>
        <w:t xml:space="preserve"> absence is authorised or </w:t>
      </w:r>
      <w:r w:rsidR="00921943" w:rsidRPr="008D3B54">
        <w:rPr>
          <w:sz w:val="24"/>
          <w:szCs w:val="24"/>
        </w:rPr>
        <w:t>not.</w:t>
      </w:r>
    </w:p>
    <w:p w14:paraId="48D3807C" w14:textId="60B1A8DE" w:rsidR="002E080D" w:rsidRPr="008D3B54" w:rsidRDefault="002E080D" w:rsidP="002E080D">
      <w:pPr>
        <w:rPr>
          <w:sz w:val="24"/>
          <w:szCs w:val="24"/>
        </w:rPr>
      </w:pPr>
      <w:r w:rsidRPr="008D3B54">
        <w:rPr>
          <w:sz w:val="24"/>
          <w:szCs w:val="24"/>
        </w:rPr>
        <w:t>When a pupil is absent for more than 3 school days in a row, or more than 10 school days in one term, the parent will be expected to provide a signed letter with an explanation for the absence.</w:t>
      </w:r>
    </w:p>
    <w:p w14:paraId="1AA82A16" w14:textId="11191D02" w:rsidR="0053190D" w:rsidRPr="008D3B54" w:rsidRDefault="0053190D" w:rsidP="002E080D">
      <w:pPr>
        <w:rPr>
          <w:sz w:val="24"/>
          <w:szCs w:val="24"/>
        </w:rPr>
      </w:pPr>
      <w:r w:rsidRPr="008D3B54">
        <w:rPr>
          <w:sz w:val="24"/>
          <w:szCs w:val="24"/>
        </w:rPr>
        <w:t xml:space="preserve">In most circumstances school will not ask for medical evidence when a pupil is ill due to </w:t>
      </w:r>
      <w:r w:rsidR="00263F77" w:rsidRPr="008D3B54">
        <w:rPr>
          <w:sz w:val="24"/>
          <w:szCs w:val="24"/>
        </w:rPr>
        <w:t>absence</w:t>
      </w:r>
      <w:r w:rsidR="00263F77">
        <w:rPr>
          <w:sz w:val="24"/>
          <w:szCs w:val="24"/>
        </w:rPr>
        <w:t xml:space="preserve">, </w:t>
      </w:r>
      <w:r w:rsidR="00263F77" w:rsidRPr="008D3B54">
        <w:rPr>
          <w:sz w:val="24"/>
          <w:szCs w:val="24"/>
        </w:rPr>
        <w:t>however</w:t>
      </w:r>
      <w:r w:rsidRPr="008D3B54">
        <w:rPr>
          <w:sz w:val="24"/>
          <w:szCs w:val="24"/>
        </w:rPr>
        <w:t>, supporting evidence maybe requested where there is a genuine and reasonable doubt about the authenticity of the illness.</w:t>
      </w:r>
    </w:p>
    <w:p w14:paraId="7D2C4259" w14:textId="5C54111D" w:rsidR="0053190D" w:rsidRPr="008D3B54" w:rsidRDefault="0053190D" w:rsidP="0053190D">
      <w:pPr>
        <w:rPr>
          <w:b/>
          <w:sz w:val="24"/>
          <w:szCs w:val="24"/>
          <w:lang w:val="en-US"/>
        </w:rPr>
      </w:pPr>
    </w:p>
    <w:p w14:paraId="4D3F93AC" w14:textId="61D32B2D" w:rsidR="0053190D" w:rsidRPr="008D3B54" w:rsidRDefault="0053190D" w:rsidP="0053190D">
      <w:pPr>
        <w:rPr>
          <w:b/>
          <w:sz w:val="24"/>
          <w:szCs w:val="24"/>
          <w:lang w:val="en-US"/>
        </w:rPr>
      </w:pPr>
      <w:r w:rsidRPr="008D3B54">
        <w:rPr>
          <w:b/>
          <w:sz w:val="24"/>
          <w:szCs w:val="24"/>
          <w:lang w:val="en-US"/>
        </w:rPr>
        <w:t>Parent Pay</w:t>
      </w:r>
    </w:p>
    <w:p w14:paraId="1B110168" w14:textId="5F6BF205" w:rsidR="0053190D" w:rsidRDefault="0053190D" w:rsidP="0053190D">
      <w:pPr>
        <w:rPr>
          <w:sz w:val="24"/>
          <w:szCs w:val="24"/>
          <w:lang w:val="en-US"/>
        </w:rPr>
      </w:pPr>
      <w:r w:rsidRPr="008D3B54">
        <w:rPr>
          <w:sz w:val="24"/>
          <w:szCs w:val="24"/>
          <w:lang w:val="en-US"/>
        </w:rPr>
        <w:t>Please can you ensure that all Parent Pay accounts are paid and up to date by Friday 9</w:t>
      </w:r>
      <w:r w:rsidRPr="008D3B54">
        <w:rPr>
          <w:sz w:val="24"/>
          <w:szCs w:val="24"/>
          <w:vertAlign w:val="superscript"/>
          <w:lang w:val="en-US"/>
        </w:rPr>
        <w:t>th</w:t>
      </w:r>
      <w:r w:rsidRPr="008D3B54">
        <w:rPr>
          <w:sz w:val="24"/>
          <w:szCs w:val="24"/>
          <w:lang w:val="en-US"/>
        </w:rPr>
        <w:t xml:space="preserve"> February. This includes school dinners, breakfast club and Cool Kids.</w:t>
      </w:r>
    </w:p>
    <w:p w14:paraId="4B30A3A6" w14:textId="47AAC3B0" w:rsidR="00F85B5B" w:rsidRPr="008D3B54" w:rsidRDefault="00F85B5B" w:rsidP="0053190D">
      <w:pPr>
        <w:rPr>
          <w:sz w:val="24"/>
          <w:szCs w:val="24"/>
          <w:lang w:val="en-US"/>
        </w:rPr>
      </w:pPr>
      <w:r>
        <w:rPr>
          <w:sz w:val="24"/>
          <w:szCs w:val="24"/>
          <w:lang w:val="en-US"/>
        </w:rPr>
        <w:t>Thank you to those parents who have cleared their accounts.</w:t>
      </w:r>
    </w:p>
    <w:p w14:paraId="0E15F359" w14:textId="67A2FA2F" w:rsidR="0053190D" w:rsidRPr="008D3B54" w:rsidRDefault="0053190D" w:rsidP="0053190D">
      <w:pPr>
        <w:rPr>
          <w:sz w:val="24"/>
          <w:szCs w:val="24"/>
          <w:lang w:val="en-US"/>
        </w:rPr>
      </w:pPr>
    </w:p>
    <w:p w14:paraId="218CC9D9" w14:textId="77777777" w:rsidR="0053190D" w:rsidRPr="008D3B54" w:rsidRDefault="0053190D" w:rsidP="0053190D">
      <w:pPr>
        <w:rPr>
          <w:b/>
          <w:sz w:val="24"/>
          <w:szCs w:val="24"/>
          <w:lang w:val="en-US"/>
        </w:rPr>
      </w:pPr>
      <w:r w:rsidRPr="008D3B54">
        <w:rPr>
          <w:b/>
          <w:sz w:val="24"/>
          <w:szCs w:val="24"/>
          <w:lang w:val="en-US"/>
        </w:rPr>
        <w:t>Polite Notice</w:t>
      </w:r>
    </w:p>
    <w:p w14:paraId="31284E65" w14:textId="428612A4" w:rsidR="0053190D" w:rsidRPr="008D3B54" w:rsidRDefault="0053190D" w:rsidP="0053190D">
      <w:pPr>
        <w:rPr>
          <w:sz w:val="24"/>
          <w:szCs w:val="24"/>
          <w:lang w:val="en-US"/>
        </w:rPr>
      </w:pPr>
      <w:r w:rsidRPr="008D3B54">
        <w:rPr>
          <w:sz w:val="24"/>
          <w:szCs w:val="24"/>
          <w:lang w:val="en-US"/>
        </w:rPr>
        <w:t xml:space="preserve">When parking outside of school please </w:t>
      </w:r>
      <w:r w:rsidR="00921943" w:rsidRPr="008D3B54">
        <w:rPr>
          <w:sz w:val="24"/>
          <w:szCs w:val="24"/>
          <w:lang w:val="en-US"/>
        </w:rPr>
        <w:t>take</w:t>
      </w:r>
      <w:r w:rsidRPr="008D3B54">
        <w:rPr>
          <w:sz w:val="24"/>
          <w:szCs w:val="24"/>
          <w:lang w:val="en-US"/>
        </w:rPr>
        <w:t xml:space="preserve"> consideration for our </w:t>
      </w:r>
      <w:proofErr w:type="spellStart"/>
      <w:r w:rsidRPr="008D3B54">
        <w:rPr>
          <w:sz w:val="24"/>
          <w:szCs w:val="24"/>
          <w:lang w:val="en-US"/>
        </w:rPr>
        <w:t>neighbours</w:t>
      </w:r>
      <w:proofErr w:type="spellEnd"/>
      <w:r w:rsidRPr="008D3B54">
        <w:rPr>
          <w:sz w:val="24"/>
          <w:szCs w:val="24"/>
          <w:lang w:val="en-US"/>
        </w:rPr>
        <w:t xml:space="preserve"> and park without blocking or obstructing gateways/driveways, even if it is only for a few minutes. Also</w:t>
      </w:r>
      <w:r w:rsidRPr="00921943">
        <w:rPr>
          <w:b/>
          <w:bCs/>
          <w:sz w:val="24"/>
          <w:szCs w:val="24"/>
          <w:lang w:val="en-US"/>
        </w:rPr>
        <w:t>, please do not park</w:t>
      </w:r>
      <w:r w:rsidRPr="008D3B54">
        <w:rPr>
          <w:sz w:val="24"/>
          <w:szCs w:val="24"/>
          <w:lang w:val="en-US"/>
        </w:rPr>
        <w:t xml:space="preserve"> </w:t>
      </w:r>
      <w:r w:rsidRPr="00921943">
        <w:rPr>
          <w:b/>
          <w:bCs/>
          <w:sz w:val="24"/>
          <w:szCs w:val="24"/>
          <w:lang w:val="en-US"/>
        </w:rPr>
        <w:t>on the double yellow lines or the zigzag lines</w:t>
      </w:r>
      <w:r w:rsidRPr="008D3B54">
        <w:rPr>
          <w:sz w:val="24"/>
          <w:szCs w:val="24"/>
          <w:lang w:val="en-US"/>
        </w:rPr>
        <w:t xml:space="preserve"> outside of school. The road markings are there to keep you and your children safe. They need to be clear throughout the day not just at drop off and pick up.</w:t>
      </w:r>
    </w:p>
    <w:p w14:paraId="725433E2" w14:textId="19F3CC9A" w:rsidR="0053190D" w:rsidRPr="008D3B54" w:rsidRDefault="0053190D" w:rsidP="0053190D">
      <w:pPr>
        <w:rPr>
          <w:sz w:val="24"/>
          <w:szCs w:val="24"/>
          <w:lang w:val="en-US"/>
        </w:rPr>
      </w:pPr>
      <w:r w:rsidRPr="008D3B54">
        <w:rPr>
          <w:sz w:val="24"/>
          <w:szCs w:val="24"/>
          <w:lang w:val="en-US"/>
        </w:rPr>
        <w:t xml:space="preserve">Furthermore, the parking spaces in </w:t>
      </w:r>
      <w:proofErr w:type="spellStart"/>
      <w:r w:rsidRPr="008D3B54">
        <w:rPr>
          <w:sz w:val="24"/>
          <w:szCs w:val="24"/>
          <w:lang w:val="en-US"/>
        </w:rPr>
        <w:t>Oakfields</w:t>
      </w:r>
      <w:proofErr w:type="spellEnd"/>
      <w:r w:rsidRPr="008D3B54">
        <w:rPr>
          <w:sz w:val="24"/>
          <w:szCs w:val="24"/>
          <w:lang w:val="en-US"/>
        </w:rPr>
        <w:t xml:space="preserve"> are for </w:t>
      </w:r>
      <w:r w:rsidR="00921943" w:rsidRPr="008D3B54">
        <w:rPr>
          <w:sz w:val="24"/>
          <w:szCs w:val="24"/>
          <w:lang w:val="en-US"/>
        </w:rPr>
        <w:t>residents’</w:t>
      </w:r>
      <w:r w:rsidRPr="008D3B54">
        <w:rPr>
          <w:sz w:val="24"/>
          <w:szCs w:val="24"/>
          <w:lang w:val="en-US"/>
        </w:rPr>
        <w:t xml:space="preserve"> use only, parents should not be using them at dropping off and picking up times.</w:t>
      </w:r>
    </w:p>
    <w:p w14:paraId="1329C9E8" w14:textId="77777777" w:rsidR="0053190D" w:rsidRPr="008D3B54" w:rsidRDefault="0053190D" w:rsidP="0053190D">
      <w:pPr>
        <w:rPr>
          <w:sz w:val="24"/>
          <w:szCs w:val="24"/>
          <w:lang w:val="en-US"/>
        </w:rPr>
      </w:pPr>
    </w:p>
    <w:p w14:paraId="67F09472" w14:textId="4C73D7C7" w:rsidR="0053190D" w:rsidRPr="008D3B54" w:rsidRDefault="0053190D" w:rsidP="0053190D">
      <w:pPr>
        <w:rPr>
          <w:b/>
          <w:sz w:val="24"/>
          <w:szCs w:val="24"/>
          <w:lang w:val="en-US"/>
        </w:rPr>
      </w:pPr>
      <w:r w:rsidRPr="008D3B54">
        <w:rPr>
          <w:b/>
          <w:sz w:val="24"/>
          <w:szCs w:val="24"/>
          <w:lang w:val="en-US"/>
        </w:rPr>
        <w:t>Security Fencing</w:t>
      </w:r>
    </w:p>
    <w:p w14:paraId="3EA49EFB" w14:textId="7C184037" w:rsidR="0053190D" w:rsidRDefault="0053190D" w:rsidP="0053190D">
      <w:pPr>
        <w:rPr>
          <w:sz w:val="24"/>
          <w:szCs w:val="24"/>
          <w:lang w:val="en-US"/>
        </w:rPr>
      </w:pPr>
      <w:r w:rsidRPr="008D3B54">
        <w:rPr>
          <w:sz w:val="24"/>
          <w:szCs w:val="24"/>
          <w:lang w:val="en-US"/>
        </w:rPr>
        <w:t xml:space="preserve">Just to make you aware that there will be some changes at the front of </w:t>
      </w:r>
      <w:r w:rsidR="00921943" w:rsidRPr="008D3B54">
        <w:rPr>
          <w:sz w:val="24"/>
          <w:szCs w:val="24"/>
          <w:lang w:val="en-US"/>
        </w:rPr>
        <w:t>the school</w:t>
      </w:r>
      <w:r w:rsidRPr="008D3B54">
        <w:rPr>
          <w:sz w:val="24"/>
          <w:szCs w:val="24"/>
          <w:lang w:val="en-US"/>
        </w:rPr>
        <w:t xml:space="preserve"> in the coming weeks as we are having new gates and security fencing erected to keep the drive and pathways safe. Further information will follow.</w:t>
      </w:r>
    </w:p>
    <w:p w14:paraId="05F182B7" w14:textId="6B9C33C1" w:rsidR="00F85B5B" w:rsidRDefault="00F85B5B" w:rsidP="0053190D">
      <w:pPr>
        <w:rPr>
          <w:sz w:val="24"/>
          <w:szCs w:val="24"/>
          <w:lang w:val="en-US"/>
        </w:rPr>
      </w:pPr>
    </w:p>
    <w:p w14:paraId="30DC10B7" w14:textId="77777777" w:rsidR="00921943" w:rsidRDefault="00921943" w:rsidP="0053190D">
      <w:pPr>
        <w:rPr>
          <w:b/>
          <w:sz w:val="24"/>
          <w:szCs w:val="24"/>
          <w:lang w:val="en-US"/>
        </w:rPr>
      </w:pPr>
    </w:p>
    <w:p w14:paraId="3877B0CC" w14:textId="77777777" w:rsidR="00921943" w:rsidRDefault="00921943" w:rsidP="0053190D">
      <w:pPr>
        <w:rPr>
          <w:b/>
          <w:sz w:val="24"/>
          <w:szCs w:val="24"/>
          <w:lang w:val="en-US"/>
        </w:rPr>
      </w:pPr>
    </w:p>
    <w:p w14:paraId="627A575E" w14:textId="27D2A1D1" w:rsidR="00F85B5B" w:rsidRPr="00F85B5B" w:rsidRDefault="00F85B5B" w:rsidP="0053190D">
      <w:pPr>
        <w:rPr>
          <w:b/>
          <w:sz w:val="24"/>
          <w:szCs w:val="24"/>
          <w:lang w:val="en-US"/>
        </w:rPr>
      </w:pPr>
      <w:r w:rsidRPr="00F85B5B">
        <w:rPr>
          <w:b/>
          <w:sz w:val="24"/>
          <w:szCs w:val="24"/>
          <w:lang w:val="en-US"/>
        </w:rPr>
        <w:t>Dates for your Diary</w:t>
      </w:r>
      <w:r w:rsidR="00263F77">
        <w:rPr>
          <w:b/>
          <w:sz w:val="24"/>
          <w:szCs w:val="24"/>
          <w:lang w:val="en-US"/>
        </w:rPr>
        <w:t xml:space="preserve"> - Term 4 </w:t>
      </w:r>
    </w:p>
    <w:tbl>
      <w:tblPr>
        <w:tblStyle w:val="TableGrid"/>
        <w:tblW w:w="0" w:type="auto"/>
        <w:tblLook w:val="04A0" w:firstRow="1" w:lastRow="0" w:firstColumn="1" w:lastColumn="0" w:noHBand="0" w:noVBand="1"/>
      </w:tblPr>
      <w:tblGrid>
        <w:gridCol w:w="2830"/>
        <w:gridCol w:w="3402"/>
      </w:tblGrid>
      <w:tr w:rsidR="00F85B5B" w14:paraId="66CFBABF" w14:textId="77777777" w:rsidTr="00F85B5B">
        <w:tc>
          <w:tcPr>
            <w:tcW w:w="2830" w:type="dxa"/>
          </w:tcPr>
          <w:p w14:paraId="405104EB" w14:textId="3CD03FBC" w:rsidR="00F85B5B" w:rsidRDefault="00F85B5B" w:rsidP="0053190D">
            <w:pPr>
              <w:rPr>
                <w:sz w:val="24"/>
                <w:szCs w:val="24"/>
                <w:lang w:val="en-US"/>
              </w:rPr>
            </w:pPr>
            <w:r>
              <w:rPr>
                <w:sz w:val="24"/>
                <w:szCs w:val="24"/>
                <w:lang w:val="en-US"/>
              </w:rPr>
              <w:t>Monday 19</w:t>
            </w:r>
            <w:r w:rsidRPr="00F85B5B">
              <w:rPr>
                <w:sz w:val="24"/>
                <w:szCs w:val="24"/>
                <w:vertAlign w:val="superscript"/>
                <w:lang w:val="en-US"/>
              </w:rPr>
              <w:t>th</w:t>
            </w:r>
            <w:r>
              <w:rPr>
                <w:sz w:val="24"/>
                <w:szCs w:val="24"/>
                <w:lang w:val="en-US"/>
              </w:rPr>
              <w:t xml:space="preserve"> February </w:t>
            </w:r>
          </w:p>
        </w:tc>
        <w:tc>
          <w:tcPr>
            <w:tcW w:w="3402" w:type="dxa"/>
          </w:tcPr>
          <w:p w14:paraId="7F367266" w14:textId="3C04F4D4" w:rsidR="00F85B5B" w:rsidRDefault="00F85B5B" w:rsidP="0053190D">
            <w:pPr>
              <w:rPr>
                <w:sz w:val="24"/>
                <w:szCs w:val="24"/>
                <w:lang w:val="en-US"/>
              </w:rPr>
            </w:pPr>
            <w:r>
              <w:rPr>
                <w:sz w:val="24"/>
                <w:szCs w:val="24"/>
                <w:lang w:val="en-US"/>
              </w:rPr>
              <w:t>Inset day</w:t>
            </w:r>
          </w:p>
        </w:tc>
      </w:tr>
      <w:tr w:rsidR="00F85B5B" w14:paraId="2BC30A0F" w14:textId="77777777" w:rsidTr="00F85B5B">
        <w:tc>
          <w:tcPr>
            <w:tcW w:w="2830" w:type="dxa"/>
          </w:tcPr>
          <w:p w14:paraId="4A3C2FCA" w14:textId="338D2A7F" w:rsidR="00F85B5B" w:rsidRDefault="00F85B5B" w:rsidP="0053190D">
            <w:pPr>
              <w:rPr>
                <w:sz w:val="24"/>
                <w:szCs w:val="24"/>
                <w:lang w:val="en-US"/>
              </w:rPr>
            </w:pPr>
            <w:r>
              <w:rPr>
                <w:sz w:val="24"/>
                <w:szCs w:val="24"/>
                <w:lang w:val="en-US"/>
              </w:rPr>
              <w:t>Wednesday 21</w:t>
            </w:r>
            <w:r w:rsidRPr="00F85B5B">
              <w:rPr>
                <w:sz w:val="24"/>
                <w:szCs w:val="24"/>
                <w:vertAlign w:val="superscript"/>
                <w:lang w:val="en-US"/>
              </w:rPr>
              <w:t>st</w:t>
            </w:r>
            <w:r>
              <w:rPr>
                <w:sz w:val="24"/>
                <w:szCs w:val="24"/>
                <w:lang w:val="en-US"/>
              </w:rPr>
              <w:t xml:space="preserve"> – Wednesday 28</w:t>
            </w:r>
            <w:r w:rsidRPr="00F85B5B">
              <w:rPr>
                <w:sz w:val="24"/>
                <w:szCs w:val="24"/>
                <w:vertAlign w:val="superscript"/>
                <w:lang w:val="en-US"/>
              </w:rPr>
              <w:t>th</w:t>
            </w:r>
            <w:r>
              <w:rPr>
                <w:sz w:val="24"/>
                <w:szCs w:val="24"/>
                <w:lang w:val="en-US"/>
              </w:rPr>
              <w:t xml:space="preserve"> February</w:t>
            </w:r>
          </w:p>
        </w:tc>
        <w:tc>
          <w:tcPr>
            <w:tcW w:w="3402" w:type="dxa"/>
          </w:tcPr>
          <w:p w14:paraId="020242A3" w14:textId="3313E160" w:rsidR="00F85B5B" w:rsidRDefault="00263F77" w:rsidP="0053190D">
            <w:pPr>
              <w:rPr>
                <w:sz w:val="24"/>
                <w:szCs w:val="24"/>
                <w:lang w:val="en-US"/>
              </w:rPr>
            </w:pPr>
            <w:r>
              <w:rPr>
                <w:sz w:val="24"/>
                <w:szCs w:val="24"/>
                <w:lang w:val="en-US"/>
              </w:rPr>
              <w:t xml:space="preserve">Scholastic Travelling </w:t>
            </w:r>
            <w:r w:rsidR="00F85B5B">
              <w:rPr>
                <w:sz w:val="24"/>
                <w:szCs w:val="24"/>
                <w:lang w:val="en-US"/>
              </w:rPr>
              <w:t>Book Fair</w:t>
            </w:r>
          </w:p>
        </w:tc>
      </w:tr>
      <w:tr w:rsidR="00F85B5B" w14:paraId="10FEF47E" w14:textId="77777777" w:rsidTr="00F85B5B">
        <w:tc>
          <w:tcPr>
            <w:tcW w:w="2830" w:type="dxa"/>
          </w:tcPr>
          <w:p w14:paraId="7465A6AF" w14:textId="750D6273" w:rsidR="00F85B5B" w:rsidRDefault="00F85B5B" w:rsidP="0053190D">
            <w:pPr>
              <w:rPr>
                <w:sz w:val="24"/>
                <w:szCs w:val="24"/>
                <w:lang w:val="en-US"/>
              </w:rPr>
            </w:pPr>
            <w:r>
              <w:rPr>
                <w:sz w:val="24"/>
                <w:szCs w:val="24"/>
                <w:lang w:val="en-US"/>
              </w:rPr>
              <w:t>Friday 8</w:t>
            </w:r>
            <w:r w:rsidRPr="00F85B5B">
              <w:rPr>
                <w:sz w:val="24"/>
                <w:szCs w:val="24"/>
                <w:vertAlign w:val="superscript"/>
                <w:lang w:val="en-US"/>
              </w:rPr>
              <w:t>th</w:t>
            </w:r>
            <w:r>
              <w:rPr>
                <w:sz w:val="24"/>
                <w:szCs w:val="24"/>
                <w:lang w:val="en-US"/>
              </w:rPr>
              <w:t xml:space="preserve"> March </w:t>
            </w:r>
          </w:p>
        </w:tc>
        <w:tc>
          <w:tcPr>
            <w:tcW w:w="3402" w:type="dxa"/>
          </w:tcPr>
          <w:p w14:paraId="7AB8721E" w14:textId="200CA9B3" w:rsidR="00F85B5B" w:rsidRDefault="00F85B5B" w:rsidP="0053190D">
            <w:pPr>
              <w:rPr>
                <w:sz w:val="24"/>
                <w:szCs w:val="24"/>
                <w:lang w:val="en-US"/>
              </w:rPr>
            </w:pPr>
            <w:r>
              <w:rPr>
                <w:sz w:val="24"/>
                <w:szCs w:val="24"/>
                <w:lang w:val="en-US"/>
              </w:rPr>
              <w:t>PTA Bingo Evening</w:t>
            </w:r>
          </w:p>
        </w:tc>
      </w:tr>
      <w:tr w:rsidR="00F85B5B" w14:paraId="0D4821D3" w14:textId="77777777" w:rsidTr="00F85B5B">
        <w:tc>
          <w:tcPr>
            <w:tcW w:w="2830" w:type="dxa"/>
          </w:tcPr>
          <w:p w14:paraId="1FF64889" w14:textId="1172EA16" w:rsidR="00F85B5B" w:rsidRDefault="00F85B5B" w:rsidP="0053190D">
            <w:pPr>
              <w:rPr>
                <w:sz w:val="24"/>
                <w:szCs w:val="24"/>
                <w:lang w:val="en-US"/>
              </w:rPr>
            </w:pPr>
            <w:r>
              <w:rPr>
                <w:sz w:val="24"/>
                <w:szCs w:val="24"/>
                <w:lang w:val="en-US"/>
              </w:rPr>
              <w:t>Friday 15</w:t>
            </w:r>
            <w:r w:rsidRPr="00F85B5B">
              <w:rPr>
                <w:sz w:val="24"/>
                <w:szCs w:val="24"/>
                <w:vertAlign w:val="superscript"/>
                <w:lang w:val="en-US"/>
              </w:rPr>
              <w:t>th</w:t>
            </w:r>
            <w:r>
              <w:rPr>
                <w:sz w:val="24"/>
                <w:szCs w:val="24"/>
                <w:lang w:val="en-US"/>
              </w:rPr>
              <w:t xml:space="preserve"> March </w:t>
            </w:r>
          </w:p>
        </w:tc>
        <w:tc>
          <w:tcPr>
            <w:tcW w:w="3402" w:type="dxa"/>
          </w:tcPr>
          <w:p w14:paraId="4649838A" w14:textId="7A8072A6" w:rsidR="00F85B5B" w:rsidRDefault="00F85B5B" w:rsidP="0053190D">
            <w:pPr>
              <w:rPr>
                <w:sz w:val="24"/>
                <w:szCs w:val="24"/>
                <w:lang w:val="en-US"/>
              </w:rPr>
            </w:pPr>
            <w:r>
              <w:rPr>
                <w:sz w:val="24"/>
                <w:szCs w:val="24"/>
                <w:lang w:val="en-US"/>
              </w:rPr>
              <w:t>Red Nose Day</w:t>
            </w:r>
          </w:p>
        </w:tc>
      </w:tr>
      <w:tr w:rsidR="00F85B5B" w14:paraId="2157462C" w14:textId="77777777" w:rsidTr="00F85B5B">
        <w:tc>
          <w:tcPr>
            <w:tcW w:w="2830" w:type="dxa"/>
          </w:tcPr>
          <w:p w14:paraId="23464337" w14:textId="2A08B89A" w:rsidR="00F85B5B" w:rsidRDefault="00F85B5B" w:rsidP="0053190D">
            <w:pPr>
              <w:rPr>
                <w:sz w:val="24"/>
                <w:szCs w:val="24"/>
                <w:lang w:val="en-US"/>
              </w:rPr>
            </w:pPr>
            <w:r>
              <w:rPr>
                <w:sz w:val="24"/>
                <w:szCs w:val="24"/>
                <w:lang w:val="en-US"/>
              </w:rPr>
              <w:t>Tuesday 19</w:t>
            </w:r>
            <w:r w:rsidRPr="00F85B5B">
              <w:rPr>
                <w:sz w:val="24"/>
                <w:szCs w:val="24"/>
                <w:vertAlign w:val="superscript"/>
                <w:lang w:val="en-US"/>
              </w:rPr>
              <w:t>th</w:t>
            </w:r>
            <w:r>
              <w:rPr>
                <w:sz w:val="24"/>
                <w:szCs w:val="24"/>
                <w:lang w:val="en-US"/>
              </w:rPr>
              <w:t xml:space="preserve"> March</w:t>
            </w:r>
          </w:p>
        </w:tc>
        <w:tc>
          <w:tcPr>
            <w:tcW w:w="3402" w:type="dxa"/>
          </w:tcPr>
          <w:p w14:paraId="598D6B39" w14:textId="619ACC77" w:rsidR="00F85B5B" w:rsidRDefault="00F85B5B" w:rsidP="0053190D">
            <w:pPr>
              <w:rPr>
                <w:sz w:val="24"/>
                <w:szCs w:val="24"/>
                <w:lang w:val="en-US"/>
              </w:rPr>
            </w:pPr>
            <w:r>
              <w:rPr>
                <w:sz w:val="24"/>
                <w:szCs w:val="24"/>
                <w:lang w:val="en-US"/>
              </w:rPr>
              <w:t>Easter Service</w:t>
            </w:r>
          </w:p>
        </w:tc>
      </w:tr>
      <w:tr w:rsidR="00F85B5B" w14:paraId="5979E46E" w14:textId="77777777" w:rsidTr="00F85B5B">
        <w:tc>
          <w:tcPr>
            <w:tcW w:w="2830" w:type="dxa"/>
          </w:tcPr>
          <w:p w14:paraId="2C2BBF02" w14:textId="6888BF78" w:rsidR="00F85B5B" w:rsidRDefault="00F85B5B" w:rsidP="0053190D">
            <w:pPr>
              <w:rPr>
                <w:sz w:val="24"/>
                <w:szCs w:val="24"/>
                <w:lang w:val="en-US"/>
              </w:rPr>
            </w:pPr>
            <w:r>
              <w:rPr>
                <w:sz w:val="24"/>
                <w:szCs w:val="24"/>
                <w:lang w:val="en-US"/>
              </w:rPr>
              <w:t>Wednesday 20</w:t>
            </w:r>
            <w:r w:rsidRPr="00F85B5B">
              <w:rPr>
                <w:sz w:val="24"/>
                <w:szCs w:val="24"/>
                <w:vertAlign w:val="superscript"/>
                <w:lang w:val="en-US"/>
              </w:rPr>
              <w:t>th</w:t>
            </w:r>
            <w:r>
              <w:rPr>
                <w:sz w:val="24"/>
                <w:szCs w:val="24"/>
                <w:lang w:val="en-US"/>
              </w:rPr>
              <w:t xml:space="preserve"> March </w:t>
            </w:r>
          </w:p>
        </w:tc>
        <w:tc>
          <w:tcPr>
            <w:tcW w:w="3402" w:type="dxa"/>
          </w:tcPr>
          <w:p w14:paraId="254B6BF9" w14:textId="38B61855" w:rsidR="00F85B5B" w:rsidRDefault="00F85B5B" w:rsidP="0053190D">
            <w:pPr>
              <w:rPr>
                <w:sz w:val="24"/>
                <w:szCs w:val="24"/>
                <w:lang w:val="en-US"/>
              </w:rPr>
            </w:pPr>
            <w:r>
              <w:rPr>
                <w:sz w:val="24"/>
                <w:szCs w:val="24"/>
                <w:lang w:val="en-US"/>
              </w:rPr>
              <w:t>PTA Cinema Day</w:t>
            </w:r>
          </w:p>
        </w:tc>
      </w:tr>
      <w:tr w:rsidR="00F85B5B" w14:paraId="0D0D215E" w14:textId="77777777" w:rsidTr="00F85B5B">
        <w:tc>
          <w:tcPr>
            <w:tcW w:w="2830" w:type="dxa"/>
          </w:tcPr>
          <w:p w14:paraId="7F9A84B0" w14:textId="625BCDBF" w:rsidR="00F85B5B" w:rsidRDefault="00F85B5B" w:rsidP="0053190D">
            <w:pPr>
              <w:rPr>
                <w:sz w:val="24"/>
                <w:szCs w:val="24"/>
                <w:lang w:val="en-US"/>
              </w:rPr>
            </w:pPr>
            <w:r>
              <w:rPr>
                <w:sz w:val="24"/>
                <w:szCs w:val="24"/>
                <w:lang w:val="en-US"/>
              </w:rPr>
              <w:t>Thursday 21</w:t>
            </w:r>
            <w:r w:rsidRPr="00F85B5B">
              <w:rPr>
                <w:sz w:val="24"/>
                <w:szCs w:val="24"/>
                <w:vertAlign w:val="superscript"/>
                <w:lang w:val="en-US"/>
              </w:rPr>
              <w:t>st</w:t>
            </w:r>
            <w:r>
              <w:rPr>
                <w:sz w:val="24"/>
                <w:szCs w:val="24"/>
                <w:lang w:val="en-US"/>
              </w:rPr>
              <w:t xml:space="preserve"> March</w:t>
            </w:r>
          </w:p>
        </w:tc>
        <w:tc>
          <w:tcPr>
            <w:tcW w:w="3402" w:type="dxa"/>
          </w:tcPr>
          <w:p w14:paraId="65E13DCF" w14:textId="6219CBB6" w:rsidR="00F85B5B" w:rsidRDefault="00F85B5B" w:rsidP="0053190D">
            <w:pPr>
              <w:rPr>
                <w:sz w:val="24"/>
                <w:szCs w:val="24"/>
                <w:lang w:val="en-US"/>
              </w:rPr>
            </w:pPr>
            <w:r>
              <w:rPr>
                <w:sz w:val="24"/>
                <w:szCs w:val="24"/>
                <w:lang w:val="en-US"/>
              </w:rPr>
              <w:t>Class photos and leavers photos</w:t>
            </w:r>
          </w:p>
        </w:tc>
      </w:tr>
    </w:tbl>
    <w:p w14:paraId="1557AF2D" w14:textId="17D64A68" w:rsidR="0053190D" w:rsidRDefault="0053190D" w:rsidP="0053190D">
      <w:pPr>
        <w:rPr>
          <w:sz w:val="24"/>
          <w:szCs w:val="24"/>
          <w:lang w:val="en-US"/>
        </w:rPr>
      </w:pPr>
    </w:p>
    <w:p w14:paraId="12F1432A" w14:textId="084659CE" w:rsidR="00F85B5B" w:rsidRPr="008D3B54" w:rsidRDefault="00F85B5B" w:rsidP="0053190D">
      <w:pPr>
        <w:rPr>
          <w:sz w:val="24"/>
          <w:szCs w:val="24"/>
          <w:lang w:val="en-US"/>
        </w:rPr>
      </w:pPr>
      <w:r>
        <w:rPr>
          <w:sz w:val="24"/>
          <w:szCs w:val="24"/>
          <w:lang w:val="en-US"/>
        </w:rPr>
        <w:t xml:space="preserve">Further details will follow nearer the time of these </w:t>
      </w:r>
      <w:proofErr w:type="gramStart"/>
      <w:r>
        <w:rPr>
          <w:sz w:val="24"/>
          <w:szCs w:val="24"/>
          <w:lang w:val="en-US"/>
        </w:rPr>
        <w:t>event</w:t>
      </w:r>
      <w:r w:rsidR="00921943">
        <w:rPr>
          <w:sz w:val="24"/>
          <w:szCs w:val="24"/>
          <w:lang w:val="en-US"/>
        </w:rPr>
        <w:t>’s</w:t>
      </w:r>
      <w:proofErr w:type="gramEnd"/>
      <w:r>
        <w:rPr>
          <w:sz w:val="24"/>
          <w:szCs w:val="24"/>
          <w:lang w:val="en-US"/>
        </w:rPr>
        <w:t>.</w:t>
      </w:r>
    </w:p>
    <w:p w14:paraId="0F146E4E" w14:textId="366A9B85" w:rsidR="0053190D" w:rsidRPr="008D3B54" w:rsidRDefault="0053190D" w:rsidP="0053190D">
      <w:pPr>
        <w:rPr>
          <w:b/>
          <w:sz w:val="24"/>
          <w:szCs w:val="24"/>
          <w:lang w:val="en-US"/>
        </w:rPr>
      </w:pPr>
      <w:r w:rsidRPr="008D3B54">
        <w:rPr>
          <w:b/>
          <w:sz w:val="24"/>
          <w:szCs w:val="24"/>
          <w:lang w:val="en-US"/>
        </w:rPr>
        <w:t>Start of Term 4</w:t>
      </w:r>
    </w:p>
    <w:p w14:paraId="1DD8710B" w14:textId="59E6039B" w:rsidR="0053190D" w:rsidRPr="008D3B54" w:rsidRDefault="0053190D" w:rsidP="0053190D">
      <w:pPr>
        <w:rPr>
          <w:sz w:val="24"/>
          <w:szCs w:val="24"/>
          <w:lang w:val="en-US"/>
        </w:rPr>
      </w:pPr>
      <w:r w:rsidRPr="008D3B54">
        <w:rPr>
          <w:sz w:val="24"/>
          <w:szCs w:val="24"/>
          <w:lang w:val="en-US"/>
        </w:rPr>
        <w:t xml:space="preserve">We return to school after the </w:t>
      </w:r>
      <w:r w:rsidR="001C2D61" w:rsidRPr="008D3B54">
        <w:rPr>
          <w:sz w:val="24"/>
          <w:szCs w:val="24"/>
          <w:lang w:val="en-US"/>
        </w:rPr>
        <w:t>half term holiday</w:t>
      </w:r>
      <w:r w:rsidRPr="008D3B54">
        <w:rPr>
          <w:sz w:val="24"/>
          <w:szCs w:val="24"/>
          <w:lang w:val="en-US"/>
        </w:rPr>
        <w:t xml:space="preserve"> on </w:t>
      </w:r>
      <w:r w:rsidR="001C2D61" w:rsidRPr="008D3B54">
        <w:rPr>
          <w:sz w:val="24"/>
          <w:szCs w:val="24"/>
          <w:lang w:val="en-US"/>
        </w:rPr>
        <w:t>Tuesday 20</w:t>
      </w:r>
      <w:r w:rsidR="001C2D61" w:rsidRPr="008D3B54">
        <w:rPr>
          <w:sz w:val="24"/>
          <w:szCs w:val="24"/>
          <w:vertAlign w:val="superscript"/>
          <w:lang w:val="en-US"/>
        </w:rPr>
        <w:t>th</w:t>
      </w:r>
      <w:r w:rsidR="001C2D61" w:rsidRPr="008D3B54">
        <w:rPr>
          <w:sz w:val="24"/>
          <w:szCs w:val="24"/>
          <w:lang w:val="en-US"/>
        </w:rPr>
        <w:t xml:space="preserve"> February. </w:t>
      </w:r>
    </w:p>
    <w:p w14:paraId="7264D6AE" w14:textId="73620E0C" w:rsidR="0053190D" w:rsidRDefault="00F85B5B" w:rsidP="0053190D">
      <w:pPr>
        <w:rPr>
          <w:sz w:val="24"/>
          <w:szCs w:val="24"/>
          <w:lang w:val="en-US"/>
        </w:rPr>
      </w:pPr>
      <w:r w:rsidRPr="00F85B5B">
        <w:rPr>
          <w:b/>
          <w:sz w:val="24"/>
          <w:szCs w:val="24"/>
          <w:lang w:val="en-US"/>
        </w:rPr>
        <w:t>INSET DAY</w:t>
      </w:r>
      <w:r>
        <w:rPr>
          <w:sz w:val="24"/>
          <w:szCs w:val="24"/>
          <w:lang w:val="en-US"/>
        </w:rPr>
        <w:t xml:space="preserve"> - </w:t>
      </w:r>
      <w:r w:rsidR="001C2D61" w:rsidRPr="008D3B54">
        <w:rPr>
          <w:sz w:val="24"/>
          <w:szCs w:val="24"/>
          <w:lang w:val="en-US"/>
        </w:rPr>
        <w:t>Monday 19</w:t>
      </w:r>
      <w:r w:rsidR="001C2D61" w:rsidRPr="008D3B54">
        <w:rPr>
          <w:sz w:val="24"/>
          <w:szCs w:val="24"/>
          <w:vertAlign w:val="superscript"/>
          <w:lang w:val="en-US"/>
        </w:rPr>
        <w:t>th</w:t>
      </w:r>
      <w:r w:rsidR="001C2D61" w:rsidRPr="008D3B54">
        <w:rPr>
          <w:sz w:val="24"/>
          <w:szCs w:val="24"/>
          <w:lang w:val="en-US"/>
        </w:rPr>
        <w:t xml:space="preserve"> is a staff inset day and we will all be in Gloucester with the rest of our DGAT family of schools.</w:t>
      </w:r>
    </w:p>
    <w:p w14:paraId="13C1C63E" w14:textId="25DC2921" w:rsidR="007C500C" w:rsidRDefault="007C500C" w:rsidP="0053190D">
      <w:pPr>
        <w:rPr>
          <w:sz w:val="24"/>
          <w:szCs w:val="24"/>
          <w:lang w:val="en-US"/>
        </w:rPr>
      </w:pPr>
    </w:p>
    <w:p w14:paraId="0A229AE0" w14:textId="5F075CC8" w:rsidR="007C500C" w:rsidRPr="007C500C" w:rsidRDefault="007C500C" w:rsidP="0053190D">
      <w:pPr>
        <w:rPr>
          <w:b/>
          <w:sz w:val="24"/>
          <w:szCs w:val="24"/>
          <w:lang w:val="en-US"/>
        </w:rPr>
      </w:pPr>
      <w:r w:rsidRPr="007C500C">
        <w:rPr>
          <w:b/>
          <w:sz w:val="24"/>
          <w:szCs w:val="24"/>
          <w:lang w:val="en-US"/>
        </w:rPr>
        <w:t xml:space="preserve">Thank </w:t>
      </w:r>
      <w:r w:rsidR="00921943" w:rsidRPr="007C500C">
        <w:rPr>
          <w:b/>
          <w:sz w:val="24"/>
          <w:szCs w:val="24"/>
          <w:lang w:val="en-US"/>
        </w:rPr>
        <w:t>you.</w:t>
      </w:r>
    </w:p>
    <w:p w14:paraId="2D5023E3" w14:textId="77777777" w:rsidR="007C500C" w:rsidRDefault="007C500C" w:rsidP="0053190D">
      <w:pPr>
        <w:rPr>
          <w:sz w:val="24"/>
          <w:szCs w:val="24"/>
          <w:lang w:val="en-US"/>
        </w:rPr>
      </w:pPr>
      <w:r>
        <w:rPr>
          <w:sz w:val="24"/>
          <w:szCs w:val="24"/>
          <w:lang w:val="en-US"/>
        </w:rPr>
        <w:t>Thank you for your continued support over the past term.  We are committed to making a positive difference to every child in our care.</w:t>
      </w:r>
    </w:p>
    <w:p w14:paraId="467E65C3" w14:textId="77777777" w:rsidR="00921943" w:rsidRDefault="00921943" w:rsidP="0053190D">
      <w:pPr>
        <w:rPr>
          <w:sz w:val="24"/>
          <w:szCs w:val="24"/>
          <w:lang w:val="en-US"/>
        </w:rPr>
      </w:pPr>
    </w:p>
    <w:p w14:paraId="3CCA1D4E" w14:textId="3D4AEB25" w:rsidR="00921943" w:rsidRDefault="00921943" w:rsidP="0053190D">
      <w:pPr>
        <w:rPr>
          <w:sz w:val="24"/>
          <w:szCs w:val="24"/>
          <w:lang w:val="en-US"/>
        </w:rPr>
      </w:pPr>
      <w:r>
        <w:rPr>
          <w:sz w:val="24"/>
          <w:szCs w:val="24"/>
          <w:lang w:val="en-US"/>
        </w:rPr>
        <w:t>Kind Regards</w:t>
      </w:r>
    </w:p>
    <w:p w14:paraId="6E1EC675" w14:textId="53D110F8" w:rsidR="00921943" w:rsidRDefault="00921943" w:rsidP="0053190D">
      <w:pPr>
        <w:rPr>
          <w:sz w:val="24"/>
          <w:szCs w:val="24"/>
          <w:lang w:val="en-US"/>
        </w:rPr>
      </w:pPr>
      <w:r w:rsidRPr="007D7809">
        <w:rPr>
          <w:rFonts w:ascii="Calibri" w:hAnsi="Calibri"/>
          <w:noProof/>
        </w:rPr>
        <w:drawing>
          <wp:anchor distT="0" distB="0" distL="114300" distR="114300" simplePos="0" relativeHeight="251659264" behindDoc="1" locked="0" layoutInCell="1" allowOverlap="1" wp14:anchorId="1684E58B" wp14:editId="387F54AD">
            <wp:simplePos x="0" y="0"/>
            <wp:positionH relativeFrom="margin">
              <wp:align>left</wp:align>
            </wp:positionH>
            <wp:positionV relativeFrom="paragraph">
              <wp:posOffset>5715</wp:posOffset>
            </wp:positionV>
            <wp:extent cx="1348740" cy="561975"/>
            <wp:effectExtent l="0" t="0" r="3810" b="9525"/>
            <wp:wrapTight wrapText="bothSides">
              <wp:wrapPolygon edited="0">
                <wp:start x="0" y="0"/>
                <wp:lineTo x="0" y="21234"/>
                <wp:lineTo x="21356" y="21234"/>
                <wp:lineTo x="21356" y="0"/>
                <wp:lineTo x="0" y="0"/>
              </wp:wrapPolygon>
            </wp:wrapTight>
            <wp:docPr id="4" name="Picture 4" descr="JPEAPE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APER S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05D77" w14:textId="77777777" w:rsidR="00921943" w:rsidRDefault="00921943" w:rsidP="0053190D">
      <w:pPr>
        <w:rPr>
          <w:sz w:val="24"/>
          <w:szCs w:val="24"/>
          <w:lang w:val="en-US"/>
        </w:rPr>
      </w:pPr>
    </w:p>
    <w:p w14:paraId="74A08920" w14:textId="0CB4B7C9" w:rsidR="00921943" w:rsidRDefault="00921943" w:rsidP="0053190D">
      <w:pPr>
        <w:rPr>
          <w:sz w:val="24"/>
          <w:szCs w:val="24"/>
          <w:lang w:val="en-US"/>
        </w:rPr>
      </w:pPr>
      <w:r>
        <w:rPr>
          <w:sz w:val="24"/>
          <w:szCs w:val="24"/>
          <w:lang w:val="en-US"/>
        </w:rPr>
        <w:t>Joanne Peaper</w:t>
      </w:r>
    </w:p>
    <w:p w14:paraId="4573B4CE" w14:textId="19097679" w:rsidR="00921943" w:rsidRDefault="00921943" w:rsidP="0053190D">
      <w:pPr>
        <w:rPr>
          <w:sz w:val="24"/>
          <w:szCs w:val="24"/>
          <w:lang w:val="en-US"/>
        </w:rPr>
      </w:pPr>
      <w:r>
        <w:rPr>
          <w:sz w:val="24"/>
          <w:szCs w:val="24"/>
          <w:lang w:val="en-US"/>
        </w:rPr>
        <w:t>Headteacher</w:t>
      </w:r>
    </w:p>
    <w:p w14:paraId="5717F5DA" w14:textId="77777777" w:rsidR="0053190D" w:rsidRDefault="0053190D" w:rsidP="002E080D"/>
    <w:p w14:paraId="7BF1EF1B" w14:textId="77777777" w:rsidR="002E080D" w:rsidRDefault="002E080D" w:rsidP="00C9792E"/>
    <w:p w14:paraId="660E366F" w14:textId="77777777" w:rsidR="002E080D" w:rsidRDefault="002E080D" w:rsidP="00C9792E"/>
    <w:p w14:paraId="23F55791" w14:textId="77777777" w:rsidR="00C9792E" w:rsidRDefault="00C9792E"/>
    <w:sectPr w:rsidR="00C9792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0B6E" w14:textId="77777777" w:rsidR="000C6464" w:rsidRDefault="000C6464" w:rsidP="00F85B5B">
      <w:pPr>
        <w:spacing w:after="0" w:line="240" w:lineRule="auto"/>
      </w:pPr>
      <w:r>
        <w:separator/>
      </w:r>
    </w:p>
  </w:endnote>
  <w:endnote w:type="continuationSeparator" w:id="0">
    <w:p w14:paraId="6E012D20" w14:textId="77777777" w:rsidR="000C6464" w:rsidRDefault="000C6464" w:rsidP="00F8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AC1B" w14:textId="77777777" w:rsidR="000C6464" w:rsidRDefault="000C6464" w:rsidP="00F85B5B">
      <w:pPr>
        <w:spacing w:after="0" w:line="240" w:lineRule="auto"/>
      </w:pPr>
      <w:r>
        <w:separator/>
      </w:r>
    </w:p>
  </w:footnote>
  <w:footnote w:type="continuationSeparator" w:id="0">
    <w:p w14:paraId="53F5908B" w14:textId="77777777" w:rsidR="000C6464" w:rsidRDefault="000C6464" w:rsidP="00F8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012D" w14:textId="77777777" w:rsidR="00F85B5B" w:rsidRDefault="00F85B5B" w:rsidP="00F85B5B">
    <w:pPr>
      <w:pStyle w:val="Heading1"/>
      <w:spacing w:after="20"/>
      <w:jc w:val="center"/>
    </w:pPr>
    <w:r>
      <w:rPr>
        <w:rStyle w:val="Heading2Char"/>
        <w:rFonts w:ascii="Arial Black" w:hAnsi="Arial Black"/>
        <w:noProof/>
        <w:color w:val="007033"/>
        <w:sz w:val="36"/>
        <w:szCs w:val="36"/>
        <w:lang w:eastAsia="en-GB"/>
      </w:rPr>
      <w:drawing>
        <wp:anchor distT="0" distB="0" distL="114300" distR="114300" simplePos="0" relativeHeight="251660288" behindDoc="0" locked="0" layoutInCell="1" allowOverlap="1" wp14:anchorId="4A97DA2E" wp14:editId="3E9A036F">
          <wp:simplePos x="0" y="0"/>
          <wp:positionH relativeFrom="column">
            <wp:posOffset>5304791</wp:posOffset>
          </wp:positionH>
          <wp:positionV relativeFrom="paragraph">
            <wp:posOffset>102239</wp:posOffset>
          </wp:positionV>
          <wp:extent cx="885825" cy="628650"/>
          <wp:effectExtent l="0" t="0" r="9525" b="0"/>
          <wp:wrapTight wrapText="bothSides">
            <wp:wrapPolygon edited="0">
              <wp:start x="0" y="0"/>
              <wp:lineTo x="0" y="20945"/>
              <wp:lineTo x="21368" y="20945"/>
              <wp:lineTo x="2136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85825" cy="628650"/>
                  </a:xfrm>
                  <a:prstGeom prst="rect">
                    <a:avLst/>
                  </a:prstGeom>
                  <a:noFill/>
                  <a:ln>
                    <a:noFill/>
                    <a:prstDash/>
                  </a:ln>
                </pic:spPr>
              </pic:pic>
            </a:graphicData>
          </a:graphic>
        </wp:anchor>
      </w:drawing>
    </w:r>
    <w:r>
      <w:rPr>
        <w:noProof/>
        <w:color w:val="007033"/>
        <w:lang w:eastAsia="en-GB"/>
      </w:rPr>
      <w:drawing>
        <wp:anchor distT="0" distB="0" distL="114300" distR="114300" simplePos="0" relativeHeight="251659264" behindDoc="0" locked="0" layoutInCell="1" allowOverlap="1" wp14:anchorId="3582824E" wp14:editId="6ACDC107">
          <wp:simplePos x="0" y="0"/>
          <wp:positionH relativeFrom="column">
            <wp:posOffset>-516892</wp:posOffset>
          </wp:positionH>
          <wp:positionV relativeFrom="paragraph">
            <wp:posOffset>-1901</wp:posOffset>
          </wp:positionV>
          <wp:extent cx="574042" cy="838203"/>
          <wp:effectExtent l="0" t="0" r="0" b="0"/>
          <wp:wrapTight wrapText="bothSides">
            <wp:wrapPolygon edited="0">
              <wp:start x="0" y="0"/>
              <wp:lineTo x="0" y="21109"/>
              <wp:lineTo x="20788" y="21109"/>
              <wp:lineTo x="20788" y="0"/>
              <wp:lineTo x="0" y="0"/>
            </wp:wrapPolygon>
          </wp:wrapTight>
          <wp:docPr id="2" name="Picture 4" descr="Description: G:\Letterheads\Academy Letterheads\academy book and tre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74042" cy="838203"/>
                  </a:xfrm>
                  <a:prstGeom prst="rect">
                    <a:avLst/>
                  </a:prstGeom>
                  <a:noFill/>
                  <a:ln>
                    <a:noFill/>
                    <a:prstDash/>
                  </a:ln>
                </pic:spPr>
              </pic:pic>
            </a:graphicData>
          </a:graphic>
        </wp:anchor>
      </w:drawing>
    </w:r>
    <w:r>
      <w:rPr>
        <w:rStyle w:val="Heading2Char"/>
        <w:rFonts w:ascii="Arial Black" w:hAnsi="Arial Black"/>
        <w:color w:val="007033"/>
        <w:sz w:val="32"/>
        <w:szCs w:val="32"/>
      </w:rPr>
      <w:t>St John’s Church of England Academy</w:t>
    </w:r>
  </w:p>
  <w:p w14:paraId="02560BF8" w14:textId="77777777" w:rsidR="00F85B5B" w:rsidRPr="00D159AA" w:rsidRDefault="00F85B5B" w:rsidP="00F85B5B">
    <w:pPr>
      <w:ind w:left="-142"/>
      <w:jc w:val="center"/>
    </w:pPr>
    <w:r>
      <w:rPr>
        <w:b/>
        <w:color w:val="007033"/>
      </w:rPr>
      <w:t>Belonging   Believing   Becoming</w:t>
    </w:r>
  </w:p>
  <w:p w14:paraId="3A15DCCC" w14:textId="77777777" w:rsidR="00F85B5B" w:rsidRPr="00921943" w:rsidRDefault="00F85B5B" w:rsidP="00F85B5B">
    <w:pPr>
      <w:ind w:left="-142"/>
      <w:jc w:val="center"/>
      <w:rPr>
        <w:b/>
        <w:color w:val="70AD47" w:themeColor="accent6"/>
      </w:rPr>
    </w:pPr>
    <w:r>
      <w:rPr>
        <w:b/>
        <w:color w:val="007033"/>
      </w:rPr>
      <w:t>Tel: 01594 832046      E-mail</w:t>
    </w:r>
    <w:r w:rsidRPr="00921943">
      <w:rPr>
        <w:b/>
        <w:color w:val="008000"/>
      </w:rPr>
      <w:t xml:space="preserve">: </w:t>
    </w:r>
    <w:hyperlink r:id="rId3" w:history="1">
      <w:r w:rsidRPr="00921943">
        <w:rPr>
          <w:rStyle w:val="Hyperlink"/>
          <w:color w:val="008000"/>
        </w:rPr>
        <w:t>admin@st-johns.gloucs.sch.uk</w:t>
      </w:r>
    </w:hyperlink>
  </w:p>
  <w:p w14:paraId="73C43E53" w14:textId="77777777" w:rsidR="00F85B5B" w:rsidRPr="00921943" w:rsidRDefault="00F85B5B" w:rsidP="00F85B5B">
    <w:pPr>
      <w:ind w:left="-142"/>
      <w:jc w:val="center"/>
      <w:rPr>
        <w:b/>
        <w:color w:val="008000"/>
      </w:rPr>
    </w:pPr>
    <w:r>
      <w:rPr>
        <w:b/>
        <w:color w:val="007033"/>
      </w:rPr>
      <w:t xml:space="preserve">Website: </w:t>
    </w:r>
    <w:hyperlink r:id="rId4" w:history="1">
      <w:r w:rsidRPr="00921943">
        <w:rPr>
          <w:rStyle w:val="Hyperlink"/>
          <w:color w:val="008000"/>
        </w:rPr>
        <w:t>www.st-johns-academy.eschools.co.uk</w:t>
      </w:r>
    </w:hyperlink>
  </w:p>
  <w:p w14:paraId="64039E22" w14:textId="77777777" w:rsidR="00F85B5B" w:rsidRDefault="00F85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4174"/>
    <w:multiLevelType w:val="hybridMultilevel"/>
    <w:tmpl w:val="8E18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76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2E"/>
    <w:rsid w:val="000C6464"/>
    <w:rsid w:val="001C2D61"/>
    <w:rsid w:val="00263F77"/>
    <w:rsid w:val="002E080D"/>
    <w:rsid w:val="0053190D"/>
    <w:rsid w:val="007A3432"/>
    <w:rsid w:val="007C500C"/>
    <w:rsid w:val="008D3B54"/>
    <w:rsid w:val="00921943"/>
    <w:rsid w:val="00BB25CD"/>
    <w:rsid w:val="00C9792E"/>
    <w:rsid w:val="00F127E5"/>
    <w:rsid w:val="00F8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D7BE"/>
  <w15:chartTrackingRefBased/>
  <w15:docId w15:val="{33DB743A-8400-47E1-94F0-14D0B90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F85B5B"/>
    <w:pPr>
      <w:keepNext/>
      <w:autoSpaceDN w:val="0"/>
      <w:spacing w:after="0" w:line="240" w:lineRule="auto"/>
      <w:outlineLvl w:val="0"/>
    </w:pPr>
    <w:rPr>
      <w:rFonts w:ascii="Lucida Fax" w:eastAsia="Times New Roman" w:hAnsi="Lucida Fax" w:cs="Arial"/>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792E"/>
  </w:style>
  <w:style w:type="character" w:styleId="Hyperlink">
    <w:name w:val="Hyperlink"/>
    <w:basedOn w:val="DefaultParagraphFont"/>
    <w:uiPriority w:val="99"/>
    <w:unhideWhenUsed/>
    <w:rsid w:val="002E080D"/>
    <w:rPr>
      <w:color w:val="0563C1" w:themeColor="hyperlink"/>
      <w:u w:val="single"/>
    </w:rPr>
  </w:style>
  <w:style w:type="paragraph" w:styleId="ListParagraph">
    <w:name w:val="List Paragraph"/>
    <w:basedOn w:val="Normal"/>
    <w:uiPriority w:val="34"/>
    <w:qFormat/>
    <w:rsid w:val="002E080D"/>
    <w:pPr>
      <w:ind w:left="720"/>
      <w:contextualSpacing/>
    </w:pPr>
  </w:style>
  <w:style w:type="table" w:styleId="TableGrid">
    <w:name w:val="Table Grid"/>
    <w:basedOn w:val="TableNormal"/>
    <w:uiPriority w:val="39"/>
    <w:rsid w:val="00F85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B5B"/>
  </w:style>
  <w:style w:type="paragraph" w:styleId="Footer">
    <w:name w:val="footer"/>
    <w:basedOn w:val="Normal"/>
    <w:link w:val="FooterChar"/>
    <w:uiPriority w:val="99"/>
    <w:unhideWhenUsed/>
    <w:rsid w:val="00F85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5B"/>
  </w:style>
  <w:style w:type="character" w:customStyle="1" w:styleId="Heading1Char">
    <w:name w:val="Heading 1 Char"/>
    <w:basedOn w:val="DefaultParagraphFont"/>
    <w:link w:val="Heading1"/>
    <w:rsid w:val="00F85B5B"/>
    <w:rPr>
      <w:rFonts w:ascii="Lucida Fax" w:eastAsia="Times New Roman" w:hAnsi="Lucida Fax" w:cs="Arial"/>
      <w:b/>
      <w:bCs/>
      <w:sz w:val="52"/>
      <w:szCs w:val="20"/>
    </w:rPr>
  </w:style>
  <w:style w:type="character" w:customStyle="1" w:styleId="Heading2Char">
    <w:name w:val="Heading 2 Char"/>
    <w:basedOn w:val="DefaultParagraphFont"/>
    <w:rsid w:val="00F85B5B"/>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johns.glou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st-johns.gloucs.sch.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st-johns-academy.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d117fd-5903-4457-9d22-e6b7bd9563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CC0369D63C041BF7AF1585F8E2288" ma:contentTypeVersion="18" ma:contentTypeDescription="Create a new document." ma:contentTypeScope="" ma:versionID="5b0133d395b6ed6bf860f224e2ca5631">
  <xsd:schema xmlns:xsd="http://www.w3.org/2001/XMLSchema" xmlns:xs="http://www.w3.org/2001/XMLSchema" xmlns:p="http://schemas.microsoft.com/office/2006/metadata/properties" xmlns:ns3="3ad117fd-5903-4457-9d22-e6b7bd956375" xmlns:ns4="60839807-0481-49b2-a7c3-5bf457bd975e" targetNamespace="http://schemas.microsoft.com/office/2006/metadata/properties" ma:root="true" ma:fieldsID="b3b69e5cbf5d13e9e42e75304e64728f" ns3:_="" ns4:_="">
    <xsd:import namespace="3ad117fd-5903-4457-9d22-e6b7bd956375"/>
    <xsd:import namespace="60839807-0481-49b2-a7c3-5bf457bd97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117fd-5903-4457-9d22-e6b7bd956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839807-0481-49b2-a7c3-5bf457bd97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655F9-000F-4888-8921-A6B12010691A}">
  <ds:schemaRefs>
    <ds:schemaRef ds:uri="http://schemas.microsoft.com/sharepoint/v3/contenttype/forms"/>
  </ds:schemaRefs>
</ds:datastoreItem>
</file>

<file path=customXml/itemProps2.xml><?xml version="1.0" encoding="utf-8"?>
<ds:datastoreItem xmlns:ds="http://schemas.openxmlformats.org/officeDocument/2006/customXml" ds:itemID="{21226373-08CC-41BA-BE60-DE4FE9A99DB8}">
  <ds:schemaRefs>
    <ds:schemaRef ds:uri="http://schemas.microsoft.com/office/2006/metadata/properties"/>
    <ds:schemaRef ds:uri="http://schemas.microsoft.com/office/infopath/2007/PartnerControls"/>
    <ds:schemaRef ds:uri="3ad117fd-5903-4457-9d22-e6b7bd956375"/>
  </ds:schemaRefs>
</ds:datastoreItem>
</file>

<file path=customXml/itemProps3.xml><?xml version="1.0" encoding="utf-8"?>
<ds:datastoreItem xmlns:ds="http://schemas.openxmlformats.org/officeDocument/2006/customXml" ds:itemID="{654B54CF-9A84-4B70-9705-6C585619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117fd-5903-4457-9d22-e6b7bd956375"/>
    <ds:schemaRef ds:uri="60839807-0481-49b2-a7c3-5bf457bd9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Peaper</dc:creator>
  <cp:keywords/>
  <dc:description/>
  <cp:lastModifiedBy>Anne Lewis</cp:lastModifiedBy>
  <cp:revision>4</cp:revision>
  <cp:lastPrinted>2024-02-07T12:02:00Z</cp:lastPrinted>
  <dcterms:created xsi:type="dcterms:W3CDTF">2024-02-07T11:53:00Z</dcterms:created>
  <dcterms:modified xsi:type="dcterms:W3CDTF">2024-02-07T12:05:00Z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0x010100B93CC0369D63C041BF7AF1585F8E2288</vt:lpwstr>
  </property>
</Properties>
</file>